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60" w:type="pct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39"/>
        <w:gridCol w:w="952"/>
        <w:gridCol w:w="1026"/>
        <w:gridCol w:w="952"/>
        <w:gridCol w:w="1026"/>
        <w:gridCol w:w="952"/>
        <w:gridCol w:w="1026"/>
      </w:tblGrid>
      <w:tr w:rsidR="00381D60" w:rsidRPr="00381D60" w:rsidTr="00381D60">
        <w:trPr>
          <w:trHeight w:val="245"/>
          <w:tblHeader/>
        </w:trPr>
        <w:tc>
          <w:tcPr>
            <w:tcW w:w="0" w:type="auto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81D60" w:rsidRPr="00381D60" w:rsidRDefault="00381D60" w:rsidP="00381D60">
            <w:pPr>
              <w:spacing w:after="75" w:line="240" w:lineRule="auto"/>
              <w:rPr>
                <w:rFonts w:ascii="Verdana" w:eastAsia="Times New Roman" w:hAnsi="Verdana" w:cs="Times New Roman"/>
                <w:sz w:val="14"/>
                <w:szCs w:val="14"/>
                <w:lang w:eastAsia="en-AU"/>
              </w:rPr>
            </w:pPr>
            <w:r w:rsidRPr="00381D60">
              <w:rPr>
                <w:rFonts w:ascii="Verdana" w:eastAsia="Times New Roman" w:hAnsi="Verdana" w:cs="Times New Roman"/>
                <w:b/>
                <w:bCs/>
                <w:sz w:val="14"/>
                <w:szCs w:val="14"/>
                <w:lang w:eastAsia="en-AU"/>
              </w:rPr>
              <w:t>Table 69:</w:t>
            </w:r>
            <w:r w:rsidRPr="00381D60">
              <w:rPr>
                <w:rFonts w:ascii="Verdana" w:eastAsia="Times New Roman" w:hAnsi="Verdana" w:cs="Times New Roman"/>
                <w:sz w:val="14"/>
                <w:szCs w:val="14"/>
                <w:lang w:eastAsia="en-AU"/>
              </w:rPr>
              <w:t xml:space="preserve"> Debts raised for recovery of benefits incorrectly paid</w:t>
            </w:r>
          </w:p>
        </w:tc>
      </w:tr>
      <w:tr w:rsidR="00381D60" w:rsidRPr="00381D60" w:rsidTr="00381D60">
        <w:trPr>
          <w:tblHeader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81D60" w:rsidRPr="00381D60" w:rsidRDefault="00381D60" w:rsidP="00381D6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381D60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Program</w:t>
            </w:r>
          </w:p>
        </w:tc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81D60" w:rsidRPr="00381D60" w:rsidRDefault="00381D60" w:rsidP="00381D6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381D60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2010–11</w:t>
            </w:r>
          </w:p>
        </w:tc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81D60" w:rsidRPr="00381D60" w:rsidRDefault="00381D60" w:rsidP="00381D6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381D60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2011–12</w:t>
            </w:r>
          </w:p>
        </w:tc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81D60" w:rsidRPr="00381D60" w:rsidRDefault="00381D60" w:rsidP="00381D6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381D60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2012–13</w:t>
            </w:r>
          </w:p>
        </w:tc>
      </w:tr>
      <w:tr w:rsidR="00381D60" w:rsidRPr="00381D60" w:rsidTr="00381D60">
        <w:trPr>
          <w:tblHeader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381D60" w:rsidRPr="00381D60" w:rsidRDefault="00381D60" w:rsidP="00381D6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81D60" w:rsidRPr="00381D60" w:rsidRDefault="00381D60" w:rsidP="00381D6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381D60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Number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81D60" w:rsidRPr="00381D60" w:rsidRDefault="00381D60" w:rsidP="00381D6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381D60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Amount</w:t>
            </w:r>
            <w:r w:rsidRPr="00381D60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br/>
              <w:t>$ million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81D60" w:rsidRPr="00381D60" w:rsidRDefault="00381D60" w:rsidP="00381D6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381D60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Number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81D60" w:rsidRPr="00381D60" w:rsidRDefault="00381D60" w:rsidP="00381D6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381D60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Amount</w:t>
            </w:r>
            <w:r w:rsidRPr="00381D60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br/>
              <w:t>$ million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81D60" w:rsidRPr="00381D60" w:rsidRDefault="00381D60" w:rsidP="00381D6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381D60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Number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81D60" w:rsidRPr="00381D60" w:rsidRDefault="00381D60" w:rsidP="00381D6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381D60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Amount</w:t>
            </w:r>
            <w:r w:rsidRPr="00381D60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br/>
              <w:t>$ million</w:t>
            </w:r>
          </w:p>
        </w:tc>
      </w:tr>
      <w:tr w:rsidR="00381D60" w:rsidRPr="00381D60" w:rsidTr="00381D60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81D60" w:rsidRPr="00381D60" w:rsidRDefault="00381D60" w:rsidP="00381D60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381D60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Medicare Benefits Schedule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81D60" w:rsidRPr="00381D60" w:rsidRDefault="00381D60" w:rsidP="00381D6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381D60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331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81D60" w:rsidRPr="00381D60" w:rsidRDefault="00381D60" w:rsidP="00381D6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381D60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25.9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81D60" w:rsidRPr="00381D60" w:rsidRDefault="00381D60" w:rsidP="00381D6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381D60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428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81D60" w:rsidRPr="00381D60" w:rsidRDefault="00381D60" w:rsidP="00381D6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381D60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8.6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81D60" w:rsidRPr="00381D60" w:rsidRDefault="00381D60" w:rsidP="00381D6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381D60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639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81D60" w:rsidRPr="00381D60" w:rsidRDefault="00381D60" w:rsidP="00381D6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381D60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3.8</w:t>
            </w:r>
          </w:p>
        </w:tc>
      </w:tr>
      <w:tr w:rsidR="00381D60" w:rsidRPr="00381D60" w:rsidTr="00381D60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81D60" w:rsidRPr="00381D60" w:rsidRDefault="00381D60" w:rsidP="00381D60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381D60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Pharmaceutical Benefits Scheme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81D60" w:rsidRPr="00381D60" w:rsidRDefault="00381D60" w:rsidP="00381D6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381D60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234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81D60" w:rsidRPr="00381D60" w:rsidRDefault="00381D60" w:rsidP="00381D6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381D60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1.9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81D60" w:rsidRPr="00381D60" w:rsidRDefault="00381D60" w:rsidP="00381D6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381D60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126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81D60" w:rsidRPr="00381D60" w:rsidRDefault="00381D60" w:rsidP="00381D6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381D60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1.1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81D60" w:rsidRPr="00381D60" w:rsidRDefault="00381D60" w:rsidP="00381D6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381D60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105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81D60" w:rsidRPr="00381D60" w:rsidRDefault="00381D60" w:rsidP="00381D6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381D60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0.7</w:t>
            </w:r>
          </w:p>
        </w:tc>
      </w:tr>
      <w:tr w:rsidR="00381D60" w:rsidRPr="00381D60" w:rsidTr="00381D60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81D60" w:rsidRPr="00381D60" w:rsidRDefault="00381D60" w:rsidP="00381D60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381D60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Health support programs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81D60" w:rsidRPr="00381D60" w:rsidRDefault="00381D60" w:rsidP="00381D6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381D60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37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81D60" w:rsidRPr="00381D60" w:rsidRDefault="00381D60" w:rsidP="00381D6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381D60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0.5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81D60" w:rsidRPr="00381D60" w:rsidRDefault="00381D60" w:rsidP="00381D6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381D60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81D60" w:rsidRPr="00381D60" w:rsidRDefault="00381D60" w:rsidP="00381D6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381D60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0.8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81D60" w:rsidRPr="00381D60" w:rsidRDefault="00381D60" w:rsidP="00381D6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381D60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28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81D60" w:rsidRPr="00381D60" w:rsidRDefault="00381D60" w:rsidP="00381D6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381D60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0.5</w:t>
            </w:r>
          </w:p>
        </w:tc>
      </w:tr>
      <w:tr w:rsidR="00381D60" w:rsidRPr="00381D60" w:rsidTr="00381D60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81D60" w:rsidRPr="00381D60" w:rsidRDefault="00381D60" w:rsidP="00381D60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381D60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Total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81D60" w:rsidRPr="00381D60" w:rsidRDefault="00381D60" w:rsidP="00381D6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381D60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602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81D60" w:rsidRPr="00381D60" w:rsidRDefault="00381D60" w:rsidP="00381D6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381D60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28.3</w:t>
            </w:r>
            <w:r w:rsidRPr="00381D60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vertAlign w:val="superscript"/>
                <w:lang w:eastAsia="en-AU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81D60" w:rsidRPr="00381D60" w:rsidRDefault="00381D60" w:rsidP="00381D6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381D60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566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81D60" w:rsidRPr="00381D60" w:rsidRDefault="00381D60" w:rsidP="00381D6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381D60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10.4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81D60" w:rsidRPr="00381D60" w:rsidRDefault="00381D60" w:rsidP="00381D6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381D60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772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81D60" w:rsidRPr="00381D60" w:rsidRDefault="00381D60" w:rsidP="00381D6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381D60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5.0</w:t>
            </w:r>
          </w:p>
        </w:tc>
      </w:tr>
    </w:tbl>
    <w:p w:rsidR="00381D60" w:rsidRDefault="00381D60" w:rsidP="00381D60">
      <w:pPr>
        <w:shd w:val="clear" w:color="auto" w:fill="FFFFFF"/>
        <w:spacing w:after="170" w:line="240" w:lineRule="auto"/>
        <w:rPr>
          <w:rFonts w:ascii="Verdana" w:eastAsia="Times New Roman" w:hAnsi="Verdana" w:cs="Times New Roman"/>
          <w:sz w:val="15"/>
          <w:szCs w:val="15"/>
          <w:lang w:val="en" w:eastAsia="en-AU"/>
        </w:rPr>
      </w:pPr>
    </w:p>
    <w:p w:rsidR="00381D60" w:rsidRPr="00381D60" w:rsidRDefault="00381D60" w:rsidP="00381D60">
      <w:pPr>
        <w:shd w:val="clear" w:color="auto" w:fill="FFFFFF"/>
        <w:spacing w:after="170" w:line="240" w:lineRule="auto"/>
        <w:rPr>
          <w:rFonts w:ascii="Verdana" w:eastAsia="Times New Roman" w:hAnsi="Verdana" w:cs="Times New Roman"/>
          <w:sz w:val="15"/>
          <w:szCs w:val="15"/>
          <w:lang w:val="en" w:eastAsia="en-AU"/>
        </w:rPr>
      </w:pPr>
      <w:bookmarkStart w:id="0" w:name="_GoBack"/>
      <w:bookmarkEnd w:id="0"/>
      <w:r w:rsidRPr="00381D60">
        <w:rPr>
          <w:rFonts w:ascii="Verdana" w:eastAsia="Times New Roman" w:hAnsi="Verdana" w:cs="Times New Roman"/>
          <w:sz w:val="15"/>
          <w:szCs w:val="15"/>
          <w:lang w:val="en" w:eastAsia="en-AU"/>
        </w:rPr>
        <w:t>1. Significant non-compliance (approximately $19.9 million) identified within the CDDS was reported in 2010–11.</w:t>
      </w:r>
    </w:p>
    <w:p w:rsidR="006F7EF6" w:rsidRPr="00381D60" w:rsidRDefault="006F7EF6" w:rsidP="00381D60"/>
    <w:sectPr w:rsidR="006F7EF6" w:rsidRPr="00381D6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7B2F"/>
    <w:rsid w:val="00187B2F"/>
    <w:rsid w:val="00381D60"/>
    <w:rsid w:val="006F7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187B2F"/>
    <w:rPr>
      <w:b/>
      <w:bCs/>
    </w:rPr>
  </w:style>
  <w:style w:type="paragraph" w:customStyle="1" w:styleId="fs90">
    <w:name w:val="fs90"/>
    <w:basedOn w:val="Normal"/>
    <w:rsid w:val="00381D60"/>
    <w:pPr>
      <w:spacing w:after="170" w:line="240" w:lineRule="auto"/>
    </w:pPr>
    <w:rPr>
      <w:rFonts w:ascii="Times New Roman" w:eastAsia="Times New Roman" w:hAnsi="Times New Roman" w:cs="Times New Roman"/>
      <w:lang w:eastAsia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187B2F"/>
    <w:rPr>
      <w:b/>
      <w:bCs/>
    </w:rPr>
  </w:style>
  <w:style w:type="paragraph" w:customStyle="1" w:styleId="fs90">
    <w:name w:val="fs90"/>
    <w:basedOn w:val="Normal"/>
    <w:rsid w:val="00381D60"/>
    <w:pPr>
      <w:spacing w:after="170" w:line="240" w:lineRule="auto"/>
    </w:pPr>
    <w:rPr>
      <w:rFonts w:ascii="Times New Roman" w:eastAsia="Times New Roman" w:hAnsi="Times New Roman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29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64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236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96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719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187046">
                          <w:marLeft w:val="30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333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484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49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668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4046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3752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90307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2014-02-24T05:02:00Z</dcterms:created>
  <dcterms:modified xsi:type="dcterms:W3CDTF">2014-03-04T22:58:00Z</dcterms:modified>
</cp:coreProperties>
</file>